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ПРОГРАММА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ДОПОЛНИТЕЛЬНОГО ОБРАЗОВАНИЯ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«Служу Отечеству 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Муниципального бюджетного  общеобразовательного учреждения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Киселевского городского округа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«</w:t>
      </w:r>
      <w:r>
        <w:rPr>
          <w:rFonts w:cs="Times New Roman" w:ascii="Times New Roman" w:hAnsi="Times New Roman"/>
          <w:sz w:val="32"/>
          <w:szCs w:val="32"/>
        </w:rPr>
        <w:t>Средня</w:t>
      </w:r>
      <w:r>
        <w:rPr>
          <w:rFonts w:cs="Times New Roman" w:ascii="Times New Roman" w:hAnsi="Times New Roman"/>
          <w:sz w:val="32"/>
          <w:szCs w:val="32"/>
        </w:rPr>
        <w:t>я общеобразовательная школа №3»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635">
            <wp:extent cx="3505200" cy="2724150"/>
            <wp:effectExtent l="0" t="0" r="0" b="0"/>
            <wp:docPr id="1" name="Рисунок 1" descr="C:\Users\Qwer\Desktop\гЕРБ кЛАСС ПРАВОВОГО 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Qwer\Desktop\гЕРБ кЛАСС ПРАВОВОГО ПОРЯДК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Киселевский городской округ ,  20</w:t>
      </w:r>
      <w:r>
        <w:rPr>
          <w:rFonts w:cs="Times New Roman" w:ascii="Times New Roman" w:hAnsi="Times New Roman"/>
          <w:sz w:val="28"/>
          <w:szCs w:val="28"/>
        </w:rPr>
        <w:t>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Киселевского городского округа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Средня</w:t>
      </w:r>
      <w:r>
        <w:rPr>
          <w:rFonts w:cs="Times New Roman" w:ascii="Times New Roman" w:hAnsi="Times New Roman"/>
          <w:sz w:val="28"/>
          <w:szCs w:val="28"/>
        </w:rPr>
        <w:t>я общеобразовательная школа №3»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                                                                                Утверждено: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Управляющий совет                                                            Директор школы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№  _____                                                  ________ Е.В. Добряков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«____»__________ 20</w:t>
      </w:r>
      <w:r>
        <w:rPr>
          <w:rFonts w:cs="Times New Roman" w:ascii="Times New Roman" w:hAnsi="Times New Roman"/>
          <w:sz w:val="28"/>
          <w:szCs w:val="28"/>
        </w:rPr>
        <w:t>22</w:t>
      </w:r>
      <w:r>
        <w:rPr>
          <w:rFonts w:cs="Times New Roman" w:ascii="Times New Roman" w:hAnsi="Times New Roman"/>
          <w:sz w:val="28"/>
          <w:szCs w:val="28"/>
        </w:rPr>
        <w:t>г.                            Приказ №____ от «___»_____20</w:t>
      </w:r>
      <w:r>
        <w:rPr>
          <w:rFonts w:cs="Times New Roman" w:ascii="Times New Roman" w:hAnsi="Times New Roman"/>
          <w:sz w:val="28"/>
          <w:szCs w:val="28"/>
        </w:rPr>
        <w:t>22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ДОПОЛНИТЕЛЬНОГО ОБРАЗОВАНИЯ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«Служу Отечеству»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Муниципального бюджетного  общеобразовательного учреждения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Киселевского городского округа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«</w:t>
      </w:r>
      <w:r>
        <w:rPr>
          <w:rFonts w:cs="Times New Roman" w:ascii="Times New Roman" w:hAnsi="Times New Roman"/>
          <w:sz w:val="32"/>
          <w:szCs w:val="32"/>
        </w:rPr>
        <w:t>Средня</w:t>
      </w:r>
      <w:r>
        <w:rPr>
          <w:rFonts w:cs="Times New Roman" w:ascii="Times New Roman" w:hAnsi="Times New Roman"/>
          <w:sz w:val="32"/>
          <w:szCs w:val="32"/>
        </w:rPr>
        <w:t>я общеобразовательная школа №3»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695315" cy="3162300"/>
            <wp:effectExtent l="0" t="0" r="0" b="0"/>
            <wp:docPr id="2" name="Изображение1" descr="C:\Users\Ex-Treme 2014\Desktop\правовой класс\полицейский класс\DSCN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C:\Users\Ex-Treme 2014\Desktop\правовой класс\полицейский класс\DSCN099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215" t="27940" r="12173" b="8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Киселевский городской округ ,  20</w:t>
      </w:r>
      <w:r>
        <w:rPr>
          <w:rFonts w:cs="Times New Roman" w:ascii="Times New Roman" w:hAnsi="Times New Roman"/>
          <w:sz w:val="28"/>
          <w:szCs w:val="28"/>
        </w:rPr>
        <w:t>22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 ПРОГРАММЫ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</w:t>
      </w:r>
    </w:p>
    <w:tbl>
      <w:tblPr>
        <w:tblW w:w="9830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76"/>
        <w:gridCol w:w="5753"/>
      </w:tblGrid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Программа дополнительного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«Служу Отечеству»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Направление  программы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Работа по профилактике правонарушений  среди подростков, воспитание у них высокой правовой культуры, коллективизма, привитие им навыков безопасного поведения,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формировать и развивать читательскую, математическую, естественно-научную, финансовую грамотность, получение знаний о мире профессий, развитие творческой деятельности и креатива,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воспитание достойных граждан России.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Заместитель директора по воспитательной работе 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Филиппова Ольга Ивановна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-заместитель директора по воспитательной работе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Филиппова О.И.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-методической объединение классных руководителей;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-социальный педагог;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-учителя ОБЖ;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-сотрудники отдела МВД России по  г. Киселевску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Класс правового порядка, родители (законные представители), учителя школы, социальные партнеры. 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Соисполнители по проекту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-сотрудники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отдела МВД России по  г. Киселевску;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-организации дополнительного образования.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База  реализации проекта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Киселевского городского округа «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Средня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я общеобразовательная школа №3»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Особенности реализации программы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реализации программы принимают участие учителя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ШКОЛЫ 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и сотрудники органов внутренних дел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 К проведению занятий модуля «Коммуникативный тренинг» привлекается психолог образовательного учреждения, модуля «Основы социальной работы» - социальный педагог, модуля «Медицинская подготовка» - школьный врач, модуля «Правовая подготовка» - учитель истории и обществознания, секции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Самбо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»- тренер.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Программа имеет инвариантный и вариативный блоки. Объём и содержание каждого модуля вариативного блока определяется в зависимости от кадровых, материально-технических и информационно-методических условий образовательного учреждения.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Программа обеспечивает непрерывность образовательного процесса - каникулярные периоды используются для проведения профильных смен на базе школы, в загородном оздоровительном лагере. Мониторинг освоения обучающимися учебных модулей программы по итогам года предусмотрено проведение конкурса портфолио.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1248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Цель программы: создать условия для предпрофессиональной подготовки обучающихся в сфере деятельности правоохранительных органов.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Задачи программы: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сформировать у обучающихся основы коммуникативной и социальной компетентностей;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сформировать у обучающихся специальные навыки в области правовой, строевой, огневой, медицинской подготовки и навыки выживания в природной среде;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сформировать у обучающихся потребность в ведении здорового и безопасного образа жизни.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год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Формы контроля результатов реализации программы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-Соревнования, конкурсы, контрольные упражнения на выявление уровня освоения навыков, участие в ГТО;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108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тесты, викторины на выявление уровня знаний по итогам учебной четверти обучающихся;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36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анкеты удовлетворённости обучающихся, родителей (законных представителей) содержанием и качеством реализации программы.</w:t>
            </w:r>
          </w:p>
        </w:tc>
      </w:tr>
      <w:tr>
        <w:trPr>
          <w:trHeight w:val="1124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Целевая группа программы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Целевая группа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учащиеся класса правового порядка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. Учебные занятия проходят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форме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беседы, встречи с интересными людьми, выставки, защиты проектов, игры, конкурса, конференции, лекции, похода, праздника, семинара, группового занятия с элементами тренинга, творческой мастерской, творческого отчета, фестиваля, экскурсии, ярмарки.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Планируемые результаты реализации программы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Обучающиеся должны знать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-историю российского законодательств; нормативные документы, регламентирующие деятельность правоохранительных органов РФ;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-нормативные документы, регламентирующих защиту прав и законных интересов несовершеннолетних, ответственность несовершеннолетних за преступления и административные правонарушения;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-строевой устав вооруженных сил Российской Федерации, обязанности военнослужащих перед построением и в строю;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-основные правила безопасного поведения, здорового образа жизни;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-меры безопасности при обращении с различными видами оружия;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Обучающиеся должны уметь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-пользоваться Кодексами Российской Федерации;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-обращаться с огнестрельным оружием; (владеть приемами стрельбы из разных типов оружия);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-оказать первую медицинскую помощь;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-ориентироваться на местности с помощью карты и компаса, обустраивать бивак;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-вести конструктивный диалог с представителями различных возрастных и социальных групп;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-делать осознанный выбор стратегий поведения, позволяющих поддерживать собственное здоровье и сохранять здоровье окружающих людей.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Обучающиеся должны владеть</w:t>
            </w:r>
          </w:p>
          <w:p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-навыками походной и маршевой подготовки;</w:t>
            </w:r>
          </w:p>
          <w:p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-навыками личной гигиены;</w:t>
            </w:r>
          </w:p>
          <w:p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-навыками коммуникации;</w:t>
            </w:r>
          </w:p>
          <w:p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-навыками работы в команде.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Программа имеет социально-педагогическую направленность, является коллективной.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Набор в объединение ведется на принципах добровольности, с учетом интересов детей к предмету, без специальной подготовки.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Программа адресована учащимся 5-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классов и рассчитана на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 год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обучения. Занятия проводятся ежедневно. Продолжительность занятия 3 академических часа.</w:t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Национальной доктрине развития образования в Российской Федерации в качестве приоритетной выдвинута задача воспитания гражданина: «Система образования призвана обеспечить … 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 …».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«Защита Отечества, - говорится в Конституции РФ, - есть священный долг и обязанность каждого гражданина России». Вот почему патриотическое воспитание является одним из приоритетных в формировании у молодежи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Одним из приоритетных направлений модернизации системы образования является дальнейшее развитие системы патриотического воспитания, которое возможно при условии тесного межведомственного взаимодействия. Именно эти идеи закреплены в Государственной программе «Патриотическое воспитание граждан Российской Федерации на 20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>1 – 20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>5 годы».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Сегодня в субъектах Российской Федерации существует около 12 тысяч юных друзей полиции, юных инспекторов движения, юных пожарных и других самостоятельных формирований с общим числом около 200 тысяч подростков в возрасте от 1</w:t>
      </w:r>
      <w:r>
        <w:rPr>
          <w:rFonts w:cs="Times New Roman" w:ascii="Times New Roman" w:hAnsi="Times New Roman"/>
          <w:color w:val="000000"/>
          <w:sz w:val="28"/>
          <w:szCs w:val="28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до 16 лет.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работе по патриотическому воспитанию подрастающего поколения в Кемеровской области большое внимание уделяется развитию деятельности отрядов «Юный друг полиции». В настоящее время практически во всех муниципальных образованиях области созданы и функционируют отряды данной направленности, в состав которых входят около 1200 учащихся образовательных учреждений, но классов правовой направленности (классы полиции) на сегодняшний день-3.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Класс «правового порядка» является добровольным объединением и создается в целях профилактики правонарушений среди несовершеннолетних, совершенствования нравственного воспитания, повышения правосознания детей и подростков, воспитания у них чувства социальной ответственности, профессиональной ориентации, широкого привлечения детей и подростков к организации правовой пропаганды среди обучающихся общеобразовательных учреждений. Организаторы отрядов в своей деятельности руководствуются Федеральным законом №120-2012 года «Об основах системы профилактики безнадзорности и правонарушений несовершеннолетних».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Все вышеизложенное подтверждает актуальность, общественную значимость, педагогическую целесообразность поставленной задачи и диктует необходимость создания дополнительной образовательной программы, которая поможет формированию позитивного отношения обучающихся к службе в органах внутренних дел, положительной мотивации несовершеннолетних относительно обучения в ведомственных образовательных учреждениях МВД России, создать условия для правового и гражданского обучения и  воспитания обучающихся.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сегодняшний день не существует типовых программ подготовки юных полицейских, отвечающих современным требованиям к дополнительным образовательным программам.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Данная программа разработана на основе опыта реализации программ отрядов детского общественного движения «Юный друг полиции» в образовательных учреждениях Кемеровской области  и призвана стандартизировать подход к предпрофессиональной подготовке обучающихся.  Дополнительная образовательная программа «Служу Отечеству» может выступать как в качестве образовательного компонента деятельности детского общественного объединения, так и в качестве компонента деятельности учреждений основного или дополнительного образования детей.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ПЛАН-ГРАФИК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реализации программы дополнительного образования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«Служу Отечеству»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 20</w:t>
      </w:r>
      <w:r>
        <w:rPr>
          <w:rFonts w:cs="Times New Roman" w:ascii="Times New Roman" w:hAnsi="Times New Roman"/>
          <w:b/>
          <w:sz w:val="28"/>
          <w:szCs w:val="28"/>
        </w:rPr>
        <w:t xml:space="preserve">22 </w:t>
      </w:r>
      <w:r>
        <w:rPr>
          <w:rFonts w:cs="Times New Roman" w:ascii="Times New Roman" w:hAnsi="Times New Roman"/>
          <w:b/>
          <w:sz w:val="28"/>
          <w:szCs w:val="28"/>
        </w:rPr>
        <w:t>- 20</w:t>
      </w:r>
      <w:r>
        <w:rPr>
          <w:rFonts w:cs="Times New Roman" w:ascii="Times New Roman" w:hAnsi="Times New Roman"/>
          <w:b/>
          <w:sz w:val="28"/>
          <w:szCs w:val="28"/>
        </w:rPr>
        <w:t>23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3"/>
        <w:gridCol w:w="3123"/>
        <w:gridCol w:w="3455"/>
      </w:tblGrid>
      <w:tr>
        <w:trPr/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3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Количество часов по дополнительной образовательной программе</w:t>
            </w:r>
          </w:p>
        </w:tc>
      </w:tr>
      <w:tr>
        <w:trPr/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>
        <w:trPr/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Осенние каникулы </w:t>
            </w:r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31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- 0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.11.20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дней)</w:t>
            </w:r>
          </w:p>
        </w:tc>
        <w:tc>
          <w:tcPr>
            <w:tcW w:w="3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 четверть </w:t>
            </w:r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>
        <w:trPr/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29.12.20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- 11.01.20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 (14 дней)</w:t>
            </w:r>
          </w:p>
        </w:tc>
        <w:tc>
          <w:tcPr>
            <w:tcW w:w="3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 четверть </w:t>
            </w:r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>
        <w:trPr/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.03.20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02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 дней) </w:t>
            </w:r>
          </w:p>
        </w:tc>
        <w:tc>
          <w:tcPr>
            <w:tcW w:w="3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 четверть </w:t>
            </w:r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>
        <w:trPr/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01.06.20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- 31.08.20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34 недели (каникулы 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28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 дней)</w:t>
            </w:r>
          </w:p>
        </w:tc>
        <w:tc>
          <w:tcPr>
            <w:tcW w:w="3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Циклограмма занятий</w:t>
      </w:r>
    </w:p>
    <w:tbl>
      <w:tblPr>
        <w:tblStyle w:val="a7"/>
        <w:tblW w:w="10635" w:type="dxa"/>
        <w:jc w:val="left"/>
        <w:tblInd w:w="-104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"/>
        <w:gridCol w:w="2205"/>
        <w:gridCol w:w="1305"/>
        <w:gridCol w:w="1530"/>
        <w:gridCol w:w="1755"/>
        <w:gridCol w:w="1485"/>
        <w:gridCol w:w="1350"/>
      </w:tblGrid>
      <w:tr>
        <w:trPr/>
        <w:tc>
          <w:tcPr>
            <w:tcW w:w="1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</w:tr>
      <w:tr>
        <w:trPr/>
        <w:tc>
          <w:tcPr>
            <w:tcW w:w="1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8:10 —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4:00 — 14:40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Программы дополнительного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«Разговоры о важном»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патриотов»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России по г. Киселевск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(по соглас.)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Олимпиадная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</w:tr>
      <w:tr>
        <w:trPr/>
        <w:tc>
          <w:tcPr>
            <w:tcW w:w="1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4:50 —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Проектная и исследовательская деятельность» </w:t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Хоровое пение»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подготовка» Тренер — методист МБУ ДЮСШ  Эргардт С.Н.</w:t>
            </w:r>
          </w:p>
        </w:tc>
        <w:tc>
          <w:tcPr>
            <w:tcW w:w="1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Графический дизайн»</w:t>
            </w:r>
          </w:p>
        </w:tc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Юный музеевед»</w:t>
            </w:r>
          </w:p>
        </w:tc>
        <w:tc>
          <w:tcPr>
            <w:tcW w:w="13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15:35 —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16: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(групповая работа)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Школьный спортивный клуб «ОЛИМП»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Школьный спортивный клуб «ОЛИМП»</w:t>
            </w:r>
          </w:p>
        </w:tc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От ГТО к олимпийским медалям»</w:t>
            </w:r>
          </w:p>
        </w:tc>
        <w:tc>
          <w:tcPr>
            <w:tcW w:w="13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Календарно- тематическое планирование совместно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 ОМВД России по г. Киселевск</w:t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.09.2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.09.2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.09.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06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06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tbl>
      <w:tblPr>
        <w:tblStyle w:val="a7"/>
        <w:tblW w:w="10995" w:type="dxa"/>
        <w:jc w:val="left"/>
        <w:tblInd w:w="-1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45"/>
        <w:gridCol w:w="1185"/>
        <w:gridCol w:w="2220"/>
        <w:gridCol w:w="3000"/>
        <w:gridCol w:w="2265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Специалист, участник- сотрудник ОМВД России по г. Киселевск 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Содержания мероприятия</w:t>
            </w:r>
          </w:p>
        </w:tc>
      </w:tr>
      <w:tr>
        <w:trPr/>
        <w:tc>
          <w:tcPr>
            <w:tcW w:w="10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8:50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14:00-14:40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«Растим  патриотов"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«Проектная и исследовательская деятельность»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Кл. руководитель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Сотрудники ОМВД  ( по согл,)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русского языка  Маменкова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«Хоровое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ШСК «ОЛИМП»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 музыки Губанова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«Строевая подготовка»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Олимпиадная математика»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«</w:t>
            </w:r>
            <w:r>
              <w:rPr>
                <w:rFonts w:eastAsia="" w:eastAsiaTheme="minorEastAsia" w:ascii="Times New Roman" w:hAnsi="Times New Roman"/>
                <w:lang w:eastAsia="ru-RU"/>
              </w:rPr>
              <w:t>Графический дизайн»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ШСК «ОЛИМП»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математики Фролова А.Х.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  <w:t>Учитель ИЗО Мирошниченко И.Н.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Учитель физической культуры Потешкина Н.Н.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4: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14:50-15:30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15:35-16:35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Я в мире профессий»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«Юный музеевед»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«От ГТО к олимпийским медалям»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Профориентолог Асанова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Полханова И.Я.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 -  методист МБУ ДЮСШ Эргардт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ДОП «Служу Отечеству»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Уроки ПДД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9: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00-11:00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Тренер — инструктор Перчаткин А.Г.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Рабочие программы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МЕХАНИЗМ  РЕАЛИЗАЦИИ 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основывается на взаимодействии всех участников образовательного процесса с привлечением родителей, сотрудников правоохранительных органов, ветеранов, специалистов внешкольных учреждений.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 программы являются администрация школы, методическое объединение классных руководителей.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 ЭФФЕКТИВНОСТИ  РЕАЛИЗАЦИИ  ПРОГРАММЫ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результативности программы осуществляется на основе использования системы объективных критериев, которые выступают в качестве обобщенных оценочных показателей программы, реализуемой в образовательном учреждении.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6aa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46aa3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Times New Roman" w:hAnsi="Times New Roman"/>
      <w:sz w:val="28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Times New Roman" w:hAnsi="Times New Roman"/>
      <w:sz w:val="28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ascii="Times New Roman" w:hAnsi="Times New Roman"/>
      <w:sz w:val="28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rFonts w:ascii="Times New Roman" w:hAnsi="Times New Roman"/>
      <w:sz w:val="28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rFonts w:ascii="Times New Roman" w:hAnsi="Times New Roman"/>
      <w:sz w:val="28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rFonts w:ascii="Times New Roman" w:hAnsi="Times New Roman"/>
      <w:sz w:val="28"/>
    </w:rPr>
  </w:style>
  <w:style w:type="character" w:styleId="ListLabel59">
    <w:name w:val="ListLabel 59"/>
    <w:qFormat/>
    <w:rPr>
      <w:rFonts w:ascii="Times New Roman" w:hAnsi="Times New Roman"/>
      <w:sz w:val="28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f46aa3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f46aa3"/>
    <w:pPr>
      <w:spacing w:lineRule="auto" w:line="240"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46a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83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A8F3-675E-48DB-8FE6-78F992D8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LibreOffice/5.4.2.2$Windows_X86_64 LibreOffice_project/22b09f6418e8c2d508a9eaf86b2399209b0990f4</Application>
  <Pages>42</Pages>
  <Words>6443</Words>
  <Characters>46424</Characters>
  <CharactersWithSpaces>51415</CharactersWithSpaces>
  <Paragraphs>2212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2014-08-08T05:58:00Z</dcterms:created>
  <dc:creator>Qwer</dc:creator>
  <dc:description/>
  <dc:language>ru-RU</dc:language>
  <cp:lastModifiedBy/>
  <cp:lastPrinted>2014-09-08T04:48:00Z</cp:lastPrinted>
  <dcterms:modified xsi:type="dcterms:W3CDTF">2023-02-26T22:32:47Z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